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C3" w:rsidRDefault="00072EA8">
      <w:pPr>
        <w:rPr>
          <w:sz w:val="28"/>
          <w:szCs w:val="28"/>
          <w:lang w:val="bg-BG"/>
        </w:rPr>
      </w:pPr>
      <w:r>
        <w:rPr>
          <w:sz w:val="28"/>
          <w:szCs w:val="28"/>
          <w:lang w:val="bg-BG"/>
        </w:rPr>
        <w:t>ДО</w:t>
      </w:r>
    </w:p>
    <w:p w:rsidR="00B90E6F" w:rsidRDefault="00072EA8">
      <w:pPr>
        <w:rPr>
          <w:sz w:val="28"/>
          <w:szCs w:val="28"/>
          <w:lang w:val="bg-BG"/>
        </w:rPr>
      </w:pPr>
      <w:r>
        <w:rPr>
          <w:sz w:val="28"/>
          <w:szCs w:val="28"/>
          <w:lang w:val="bg-BG"/>
        </w:rPr>
        <w:t>Г-Н ДИМИТЪР  НИКОЛОВ</w:t>
      </w:r>
    </w:p>
    <w:p w:rsidR="00B90E6F" w:rsidRDefault="00072EA8">
      <w:pPr>
        <w:rPr>
          <w:sz w:val="28"/>
          <w:szCs w:val="28"/>
          <w:lang w:val="bg-BG"/>
        </w:rPr>
      </w:pPr>
      <w:r>
        <w:rPr>
          <w:sz w:val="28"/>
          <w:szCs w:val="28"/>
          <w:lang w:val="bg-BG"/>
        </w:rPr>
        <w:t>КМЕТ  НА ОБЩИНА  БУРГАС</w:t>
      </w:r>
    </w:p>
    <w:p w:rsidR="00B90E6F" w:rsidRDefault="00B90E6F">
      <w:pPr>
        <w:rPr>
          <w:sz w:val="28"/>
          <w:szCs w:val="28"/>
          <w:lang w:val="bg-BG"/>
        </w:rPr>
      </w:pPr>
      <w:r>
        <w:rPr>
          <w:sz w:val="28"/>
          <w:szCs w:val="28"/>
          <w:lang w:val="bg-BG"/>
        </w:rPr>
        <w:t xml:space="preserve">                                 </w:t>
      </w:r>
    </w:p>
    <w:p w:rsidR="00B90E6F" w:rsidRDefault="00072EA8" w:rsidP="00072EA8">
      <w:pPr>
        <w:jc w:val="center"/>
        <w:rPr>
          <w:sz w:val="28"/>
          <w:szCs w:val="28"/>
          <w:lang w:val="bg-BG"/>
        </w:rPr>
      </w:pPr>
      <w:r>
        <w:rPr>
          <w:sz w:val="28"/>
          <w:szCs w:val="28"/>
          <w:lang w:val="bg-BG"/>
        </w:rPr>
        <w:t>УВАЖАЕМИ  Г-Н НИКОЛОВ  ,</w:t>
      </w:r>
    </w:p>
    <w:p w:rsidR="00B90E6F" w:rsidRDefault="00B90E6F" w:rsidP="00B90E6F">
      <w:pPr>
        <w:rPr>
          <w:sz w:val="28"/>
          <w:szCs w:val="28"/>
          <w:lang w:val="bg-BG"/>
        </w:rPr>
      </w:pPr>
      <w:r>
        <w:rPr>
          <w:sz w:val="28"/>
          <w:szCs w:val="28"/>
          <w:lang w:val="bg-BG"/>
        </w:rPr>
        <w:t xml:space="preserve">                                                     П</w:t>
      </w:r>
      <w:r w:rsidR="00072EA8">
        <w:rPr>
          <w:sz w:val="28"/>
          <w:szCs w:val="28"/>
          <w:lang w:val="bg-BG"/>
        </w:rPr>
        <w:t>РЕДСТАВЯМ ВИ</w:t>
      </w:r>
    </w:p>
    <w:p w:rsidR="00B90E6F" w:rsidRDefault="00072EA8" w:rsidP="00B90E6F">
      <w:pPr>
        <w:jc w:val="both"/>
        <w:rPr>
          <w:sz w:val="28"/>
          <w:szCs w:val="28"/>
          <w:lang w:val="bg-BG"/>
        </w:rPr>
      </w:pPr>
      <w:r>
        <w:rPr>
          <w:sz w:val="28"/>
          <w:szCs w:val="28"/>
          <w:lang w:val="bg-BG"/>
        </w:rPr>
        <w:t xml:space="preserve">                                                            ДОКЛАД</w:t>
      </w:r>
    </w:p>
    <w:p w:rsidR="00072EA8" w:rsidRDefault="00072EA8" w:rsidP="00B90E6F">
      <w:pPr>
        <w:jc w:val="both"/>
        <w:rPr>
          <w:sz w:val="28"/>
          <w:szCs w:val="28"/>
          <w:lang w:val="bg-BG"/>
        </w:rPr>
      </w:pPr>
    </w:p>
    <w:p w:rsidR="00072EA8" w:rsidRDefault="00072EA8" w:rsidP="00B90E6F">
      <w:pPr>
        <w:jc w:val="both"/>
        <w:rPr>
          <w:sz w:val="28"/>
          <w:szCs w:val="28"/>
          <w:lang w:val="bg-BG"/>
        </w:rPr>
      </w:pPr>
      <w:r>
        <w:rPr>
          <w:sz w:val="28"/>
          <w:szCs w:val="28"/>
          <w:lang w:val="bg-BG"/>
        </w:rPr>
        <w:t>НА НЧ „ПРОБУДА 1931“ – СЕЛО ТВЪРДИЦА ,ОБЩ.БУРГАС</w:t>
      </w:r>
    </w:p>
    <w:p w:rsidR="00072EA8" w:rsidRDefault="00072EA8" w:rsidP="00B90E6F">
      <w:pPr>
        <w:jc w:val="both"/>
        <w:rPr>
          <w:sz w:val="28"/>
          <w:szCs w:val="28"/>
          <w:lang w:val="bg-BG"/>
        </w:rPr>
      </w:pPr>
      <w:r>
        <w:rPr>
          <w:sz w:val="28"/>
          <w:szCs w:val="28"/>
          <w:lang w:val="bg-BG"/>
        </w:rPr>
        <w:t>ЗА ОСЪЩЕСТВЕНИ ЧИТАЛИЩНИ ДЕЙНОСТИ В</w:t>
      </w:r>
    </w:p>
    <w:p w:rsidR="00072EA8" w:rsidRDefault="00072EA8" w:rsidP="00B90E6F">
      <w:pPr>
        <w:jc w:val="both"/>
        <w:rPr>
          <w:sz w:val="28"/>
          <w:szCs w:val="28"/>
          <w:lang w:val="bg-BG"/>
        </w:rPr>
      </w:pPr>
      <w:r>
        <w:rPr>
          <w:sz w:val="28"/>
          <w:szCs w:val="28"/>
          <w:lang w:val="bg-BG"/>
        </w:rPr>
        <w:t xml:space="preserve">ИЗПЪЛНЕНИЕ НА ПРОГРАМАТА ПО ЧЛ.26 А,АЛ.4 ОТ ЗНЧ И ЗА </w:t>
      </w:r>
    </w:p>
    <w:p w:rsidR="00072EA8" w:rsidRDefault="00072EA8" w:rsidP="00B90E6F">
      <w:pPr>
        <w:jc w:val="both"/>
        <w:rPr>
          <w:sz w:val="28"/>
          <w:szCs w:val="28"/>
          <w:lang w:val="bg-BG"/>
        </w:rPr>
      </w:pPr>
      <w:r>
        <w:rPr>
          <w:sz w:val="28"/>
          <w:szCs w:val="28"/>
          <w:lang w:val="bg-BG"/>
        </w:rPr>
        <w:t>ИЗРАЗХОДВАНИТЕ  ОТ БЮДЖЕТА СРЕДСТВА ПРЕЗ 2018 ГОД.</w:t>
      </w:r>
    </w:p>
    <w:p w:rsidR="00072EA8" w:rsidRDefault="00072EA8" w:rsidP="00B90E6F">
      <w:pPr>
        <w:jc w:val="both"/>
        <w:rPr>
          <w:sz w:val="28"/>
          <w:szCs w:val="28"/>
          <w:lang w:val="bg-BG"/>
        </w:rPr>
      </w:pPr>
    </w:p>
    <w:p w:rsidR="00072EA8" w:rsidRDefault="00072EA8" w:rsidP="00B90E6F">
      <w:pPr>
        <w:jc w:val="both"/>
        <w:rPr>
          <w:sz w:val="28"/>
          <w:szCs w:val="28"/>
          <w:lang w:val="bg-BG"/>
        </w:rPr>
      </w:pPr>
    </w:p>
    <w:p w:rsidR="00072EA8" w:rsidRDefault="00072EA8" w:rsidP="00B90E6F">
      <w:pPr>
        <w:jc w:val="both"/>
        <w:rPr>
          <w:sz w:val="28"/>
          <w:szCs w:val="28"/>
          <w:lang w:val="bg-BG"/>
        </w:rPr>
      </w:pPr>
    </w:p>
    <w:p w:rsidR="00072EA8" w:rsidRDefault="00072EA8" w:rsidP="00B90E6F">
      <w:pPr>
        <w:jc w:val="both"/>
        <w:rPr>
          <w:sz w:val="28"/>
          <w:szCs w:val="28"/>
          <w:lang w:val="bg-BG"/>
        </w:rPr>
      </w:pPr>
    </w:p>
    <w:p w:rsidR="00072EA8" w:rsidRDefault="00072EA8" w:rsidP="00B90E6F">
      <w:pPr>
        <w:jc w:val="both"/>
        <w:rPr>
          <w:sz w:val="28"/>
          <w:szCs w:val="28"/>
          <w:lang w:val="bg-BG"/>
        </w:rPr>
      </w:pPr>
    </w:p>
    <w:p w:rsidR="00072EA8" w:rsidRDefault="00072EA8" w:rsidP="00B90E6F">
      <w:pPr>
        <w:jc w:val="both"/>
        <w:rPr>
          <w:sz w:val="28"/>
          <w:szCs w:val="28"/>
          <w:lang w:val="bg-BG"/>
        </w:rPr>
      </w:pPr>
      <w:r>
        <w:rPr>
          <w:sz w:val="28"/>
          <w:szCs w:val="28"/>
          <w:lang w:val="bg-BG"/>
        </w:rPr>
        <w:t>С УВАЖЕНИЕ:</w:t>
      </w:r>
    </w:p>
    <w:p w:rsidR="00072EA8" w:rsidRDefault="00072EA8" w:rsidP="00B90E6F">
      <w:pPr>
        <w:jc w:val="both"/>
        <w:rPr>
          <w:sz w:val="28"/>
          <w:szCs w:val="28"/>
          <w:lang w:val="bg-BG"/>
        </w:rPr>
      </w:pPr>
      <w:r>
        <w:rPr>
          <w:sz w:val="28"/>
          <w:szCs w:val="28"/>
          <w:lang w:val="bg-BG"/>
        </w:rPr>
        <w:t xml:space="preserve">ПРЕДСЕДАТЕЛ НА </w:t>
      </w:r>
    </w:p>
    <w:p w:rsidR="00072EA8" w:rsidRDefault="00072EA8" w:rsidP="00B90E6F">
      <w:pPr>
        <w:jc w:val="both"/>
        <w:rPr>
          <w:sz w:val="28"/>
          <w:szCs w:val="28"/>
        </w:rPr>
      </w:pPr>
      <w:r>
        <w:rPr>
          <w:sz w:val="28"/>
          <w:szCs w:val="28"/>
          <w:lang w:val="bg-BG"/>
        </w:rPr>
        <w:t>НЧ“ПРОБУДА 1931“-</w:t>
      </w:r>
    </w:p>
    <w:p w:rsidR="008B1BCC" w:rsidRPr="008B1BCC" w:rsidRDefault="008B1BCC" w:rsidP="00B90E6F">
      <w:pPr>
        <w:jc w:val="both"/>
        <w:rPr>
          <w:sz w:val="28"/>
          <w:szCs w:val="28"/>
          <w:lang w:val="bg-BG"/>
        </w:rPr>
      </w:pPr>
      <w:r>
        <w:rPr>
          <w:sz w:val="28"/>
          <w:szCs w:val="28"/>
          <w:lang w:val="bg-BG"/>
        </w:rPr>
        <w:t xml:space="preserve">ГЕОРГИ ДРОСЕВ </w:t>
      </w:r>
    </w:p>
    <w:p w:rsidR="00072EA8" w:rsidRDefault="00072EA8" w:rsidP="00B90E6F">
      <w:pPr>
        <w:jc w:val="both"/>
        <w:rPr>
          <w:sz w:val="28"/>
          <w:szCs w:val="28"/>
          <w:lang w:val="bg-BG"/>
        </w:rPr>
      </w:pPr>
      <w:r>
        <w:rPr>
          <w:sz w:val="28"/>
          <w:szCs w:val="28"/>
          <w:lang w:val="bg-BG"/>
        </w:rPr>
        <w:t>С.ТВЪРДИЦА ОБЩ.БУРГАС</w:t>
      </w:r>
    </w:p>
    <w:p w:rsidR="00072EA8" w:rsidRDefault="00072EA8" w:rsidP="00B90E6F">
      <w:pPr>
        <w:jc w:val="both"/>
        <w:rPr>
          <w:sz w:val="28"/>
          <w:szCs w:val="28"/>
          <w:lang w:val="bg-BG"/>
        </w:rPr>
      </w:pPr>
    </w:p>
    <w:p w:rsidR="00072EA8" w:rsidRDefault="00B14FE3" w:rsidP="00B90E6F">
      <w:pPr>
        <w:jc w:val="both"/>
        <w:rPr>
          <w:sz w:val="28"/>
          <w:szCs w:val="28"/>
          <w:lang w:val="bg-BG"/>
        </w:rPr>
      </w:pPr>
      <w:r>
        <w:rPr>
          <w:sz w:val="28"/>
          <w:szCs w:val="28"/>
          <w:lang w:val="bg-BG"/>
        </w:rPr>
        <w:t xml:space="preserve">                                             ДОКЛАД</w:t>
      </w:r>
    </w:p>
    <w:p w:rsidR="00B14FE3" w:rsidRDefault="00B14FE3" w:rsidP="00B90E6F">
      <w:pPr>
        <w:jc w:val="both"/>
        <w:rPr>
          <w:sz w:val="28"/>
          <w:szCs w:val="28"/>
          <w:lang w:val="bg-BG"/>
        </w:rPr>
      </w:pPr>
      <w:r>
        <w:rPr>
          <w:sz w:val="28"/>
          <w:szCs w:val="28"/>
          <w:lang w:val="bg-BG"/>
        </w:rPr>
        <w:t xml:space="preserve">ЗА ОСЪЩЕСТВЕНИТЕ </w:t>
      </w:r>
      <w:r w:rsidR="0074252A">
        <w:rPr>
          <w:sz w:val="28"/>
          <w:szCs w:val="28"/>
        </w:rPr>
        <w:t xml:space="preserve"> </w:t>
      </w:r>
      <w:r>
        <w:rPr>
          <w:sz w:val="28"/>
          <w:szCs w:val="28"/>
          <w:lang w:val="bg-BG"/>
        </w:rPr>
        <w:t xml:space="preserve"> ЧИТАЛИЩНИ </w:t>
      </w:r>
      <w:r w:rsidR="0074252A">
        <w:rPr>
          <w:sz w:val="28"/>
          <w:szCs w:val="28"/>
        </w:rPr>
        <w:t xml:space="preserve"> </w:t>
      </w:r>
      <w:r>
        <w:rPr>
          <w:sz w:val="28"/>
          <w:szCs w:val="28"/>
          <w:lang w:val="bg-BG"/>
        </w:rPr>
        <w:t xml:space="preserve"> ДЕЙНОСТИ </w:t>
      </w:r>
      <w:r w:rsidR="0074252A">
        <w:rPr>
          <w:sz w:val="28"/>
          <w:szCs w:val="28"/>
        </w:rPr>
        <w:t xml:space="preserve"> </w:t>
      </w:r>
      <w:r>
        <w:rPr>
          <w:sz w:val="28"/>
          <w:szCs w:val="28"/>
          <w:lang w:val="bg-BG"/>
        </w:rPr>
        <w:t xml:space="preserve"> В</w:t>
      </w:r>
      <w:r w:rsidR="0074252A">
        <w:rPr>
          <w:sz w:val="28"/>
          <w:szCs w:val="28"/>
        </w:rPr>
        <w:t xml:space="preserve"> </w:t>
      </w:r>
      <w:r>
        <w:rPr>
          <w:sz w:val="28"/>
          <w:szCs w:val="28"/>
          <w:lang w:val="bg-BG"/>
        </w:rPr>
        <w:t xml:space="preserve"> ИЗПЪЛНЕНИЕ</w:t>
      </w:r>
    </w:p>
    <w:p w:rsidR="00B14FE3" w:rsidRDefault="00B14FE3" w:rsidP="00B90E6F">
      <w:pPr>
        <w:jc w:val="both"/>
        <w:rPr>
          <w:sz w:val="28"/>
          <w:szCs w:val="28"/>
          <w:lang w:val="bg-BG"/>
        </w:rPr>
      </w:pPr>
      <w:r>
        <w:rPr>
          <w:sz w:val="28"/>
          <w:szCs w:val="28"/>
          <w:lang w:val="bg-BG"/>
        </w:rPr>
        <w:t xml:space="preserve">НА ПРОГРАМАТА </w:t>
      </w:r>
      <w:r w:rsidR="0074252A">
        <w:rPr>
          <w:sz w:val="28"/>
          <w:szCs w:val="28"/>
        </w:rPr>
        <w:t xml:space="preserve"> </w:t>
      </w:r>
      <w:r>
        <w:rPr>
          <w:sz w:val="28"/>
          <w:szCs w:val="28"/>
          <w:lang w:val="bg-BG"/>
        </w:rPr>
        <w:t>ПО</w:t>
      </w:r>
      <w:r w:rsidR="0074252A">
        <w:rPr>
          <w:sz w:val="28"/>
          <w:szCs w:val="28"/>
        </w:rPr>
        <w:t xml:space="preserve"> </w:t>
      </w:r>
      <w:r>
        <w:rPr>
          <w:sz w:val="28"/>
          <w:szCs w:val="28"/>
          <w:lang w:val="bg-BG"/>
        </w:rPr>
        <w:t xml:space="preserve"> ЧЛ.26,</w:t>
      </w:r>
      <w:r w:rsidR="0074252A">
        <w:rPr>
          <w:sz w:val="28"/>
          <w:szCs w:val="28"/>
        </w:rPr>
        <w:t xml:space="preserve"> </w:t>
      </w:r>
      <w:r w:rsidR="00E96E9E">
        <w:rPr>
          <w:sz w:val="28"/>
          <w:szCs w:val="28"/>
          <w:lang w:val="bg-BG"/>
        </w:rPr>
        <w:t xml:space="preserve"> </w:t>
      </w:r>
      <w:r>
        <w:rPr>
          <w:sz w:val="28"/>
          <w:szCs w:val="28"/>
          <w:lang w:val="bg-BG"/>
        </w:rPr>
        <w:t>АЛ</w:t>
      </w:r>
      <w:r w:rsidR="00E96E9E">
        <w:rPr>
          <w:sz w:val="28"/>
          <w:szCs w:val="28"/>
          <w:lang w:val="bg-BG"/>
        </w:rPr>
        <w:t xml:space="preserve"> </w:t>
      </w:r>
      <w:r>
        <w:rPr>
          <w:sz w:val="28"/>
          <w:szCs w:val="28"/>
          <w:lang w:val="bg-BG"/>
        </w:rPr>
        <w:t>.</w:t>
      </w:r>
      <w:r w:rsidR="00E96E9E">
        <w:rPr>
          <w:sz w:val="28"/>
          <w:szCs w:val="28"/>
          <w:lang w:val="bg-BG"/>
        </w:rPr>
        <w:t xml:space="preserve"> </w:t>
      </w:r>
      <w:r>
        <w:rPr>
          <w:sz w:val="28"/>
          <w:szCs w:val="28"/>
          <w:lang w:val="bg-BG"/>
        </w:rPr>
        <w:t>4</w:t>
      </w:r>
      <w:r w:rsidR="0074252A">
        <w:rPr>
          <w:sz w:val="28"/>
          <w:szCs w:val="28"/>
        </w:rPr>
        <w:t xml:space="preserve"> </w:t>
      </w:r>
      <w:r>
        <w:rPr>
          <w:sz w:val="28"/>
          <w:szCs w:val="28"/>
          <w:lang w:val="bg-BG"/>
        </w:rPr>
        <w:t xml:space="preserve"> ОТ</w:t>
      </w:r>
      <w:r w:rsidR="0074252A">
        <w:rPr>
          <w:sz w:val="28"/>
          <w:szCs w:val="28"/>
        </w:rPr>
        <w:t xml:space="preserve">  </w:t>
      </w:r>
      <w:r>
        <w:rPr>
          <w:sz w:val="28"/>
          <w:szCs w:val="28"/>
          <w:lang w:val="bg-BG"/>
        </w:rPr>
        <w:t xml:space="preserve"> ЗНЧ</w:t>
      </w:r>
      <w:r w:rsidR="0074252A">
        <w:rPr>
          <w:sz w:val="28"/>
          <w:szCs w:val="28"/>
        </w:rPr>
        <w:t xml:space="preserve"> </w:t>
      </w:r>
      <w:r>
        <w:rPr>
          <w:sz w:val="28"/>
          <w:szCs w:val="28"/>
          <w:lang w:val="bg-BG"/>
        </w:rPr>
        <w:t xml:space="preserve"> И </w:t>
      </w:r>
      <w:r w:rsidR="0074252A">
        <w:rPr>
          <w:sz w:val="28"/>
          <w:szCs w:val="28"/>
        </w:rPr>
        <w:t xml:space="preserve"> </w:t>
      </w:r>
      <w:r>
        <w:rPr>
          <w:sz w:val="28"/>
          <w:szCs w:val="28"/>
          <w:lang w:val="bg-BG"/>
        </w:rPr>
        <w:t>ЗА  ИЗРАЗХОДВАНИТЕ</w:t>
      </w:r>
    </w:p>
    <w:p w:rsidR="00B14FE3" w:rsidRDefault="00B14FE3" w:rsidP="00B90E6F">
      <w:pPr>
        <w:jc w:val="both"/>
        <w:rPr>
          <w:sz w:val="28"/>
          <w:szCs w:val="28"/>
          <w:lang w:val="bg-BG"/>
        </w:rPr>
      </w:pPr>
      <w:r>
        <w:rPr>
          <w:sz w:val="28"/>
          <w:szCs w:val="28"/>
          <w:lang w:val="bg-BG"/>
        </w:rPr>
        <w:t>ОТ</w:t>
      </w:r>
      <w:r w:rsidR="0074252A">
        <w:rPr>
          <w:sz w:val="28"/>
          <w:szCs w:val="28"/>
        </w:rPr>
        <w:t xml:space="preserve"> </w:t>
      </w:r>
      <w:r>
        <w:rPr>
          <w:sz w:val="28"/>
          <w:szCs w:val="28"/>
          <w:lang w:val="bg-BG"/>
        </w:rPr>
        <w:t xml:space="preserve"> БЮДЖЕТА  СРЕДСТВА </w:t>
      </w:r>
      <w:r w:rsidR="0074252A">
        <w:rPr>
          <w:sz w:val="28"/>
          <w:szCs w:val="28"/>
        </w:rPr>
        <w:t xml:space="preserve"> </w:t>
      </w:r>
      <w:r>
        <w:rPr>
          <w:sz w:val="28"/>
          <w:szCs w:val="28"/>
          <w:lang w:val="bg-BG"/>
        </w:rPr>
        <w:t xml:space="preserve">ПРЕЗ </w:t>
      </w:r>
      <w:r w:rsidR="0074252A">
        <w:rPr>
          <w:sz w:val="28"/>
          <w:szCs w:val="28"/>
        </w:rPr>
        <w:t xml:space="preserve">  2018 </w:t>
      </w:r>
      <w:r>
        <w:rPr>
          <w:sz w:val="28"/>
          <w:szCs w:val="28"/>
          <w:lang w:val="bg-BG"/>
        </w:rPr>
        <w:t xml:space="preserve"> ГОДИНА</w:t>
      </w:r>
      <w:r w:rsidR="0074252A">
        <w:rPr>
          <w:sz w:val="28"/>
          <w:szCs w:val="28"/>
        </w:rPr>
        <w:t xml:space="preserve"> </w:t>
      </w:r>
      <w:r>
        <w:rPr>
          <w:sz w:val="28"/>
          <w:szCs w:val="28"/>
          <w:lang w:val="bg-BG"/>
        </w:rPr>
        <w:t xml:space="preserve"> НА </w:t>
      </w:r>
    </w:p>
    <w:p w:rsidR="00B14FE3" w:rsidRDefault="00B14FE3" w:rsidP="00B90E6F">
      <w:pPr>
        <w:jc w:val="both"/>
        <w:rPr>
          <w:sz w:val="28"/>
          <w:szCs w:val="28"/>
          <w:lang w:val="bg-BG"/>
        </w:rPr>
      </w:pPr>
      <w:r>
        <w:rPr>
          <w:sz w:val="28"/>
          <w:szCs w:val="28"/>
          <w:lang w:val="bg-BG"/>
        </w:rPr>
        <w:t>НЧ</w:t>
      </w:r>
      <w:r w:rsidR="00E96E9E">
        <w:rPr>
          <w:sz w:val="28"/>
          <w:szCs w:val="28"/>
          <w:lang w:val="bg-BG"/>
        </w:rPr>
        <w:t xml:space="preserve"> </w:t>
      </w:r>
      <w:r>
        <w:rPr>
          <w:sz w:val="28"/>
          <w:szCs w:val="28"/>
          <w:lang w:val="bg-BG"/>
        </w:rPr>
        <w:t>“ПРОБУДА 1931„</w:t>
      </w:r>
      <w:r w:rsidR="00E96E9E">
        <w:rPr>
          <w:sz w:val="28"/>
          <w:szCs w:val="28"/>
          <w:lang w:val="bg-BG"/>
        </w:rPr>
        <w:t xml:space="preserve"> </w:t>
      </w:r>
      <w:r>
        <w:rPr>
          <w:sz w:val="28"/>
          <w:szCs w:val="28"/>
          <w:lang w:val="bg-BG"/>
        </w:rPr>
        <w:t>-</w:t>
      </w:r>
      <w:r w:rsidR="00E96E9E">
        <w:rPr>
          <w:sz w:val="28"/>
          <w:szCs w:val="28"/>
          <w:lang w:val="bg-BG"/>
        </w:rPr>
        <w:t xml:space="preserve"> </w:t>
      </w:r>
      <w:r>
        <w:rPr>
          <w:sz w:val="28"/>
          <w:szCs w:val="28"/>
          <w:lang w:val="bg-BG"/>
        </w:rPr>
        <w:t xml:space="preserve"> СЕЛО</w:t>
      </w:r>
      <w:r w:rsidR="0074252A">
        <w:rPr>
          <w:sz w:val="28"/>
          <w:szCs w:val="28"/>
        </w:rPr>
        <w:t xml:space="preserve"> </w:t>
      </w:r>
      <w:r>
        <w:rPr>
          <w:sz w:val="28"/>
          <w:szCs w:val="28"/>
          <w:lang w:val="bg-BG"/>
        </w:rPr>
        <w:t xml:space="preserve"> Твърдица,</w:t>
      </w:r>
      <w:r w:rsidR="00E96E9E">
        <w:rPr>
          <w:sz w:val="28"/>
          <w:szCs w:val="28"/>
          <w:lang w:val="bg-BG"/>
        </w:rPr>
        <w:t xml:space="preserve"> </w:t>
      </w:r>
      <w:r>
        <w:rPr>
          <w:sz w:val="28"/>
          <w:szCs w:val="28"/>
          <w:lang w:val="bg-BG"/>
        </w:rPr>
        <w:t>общ.</w:t>
      </w:r>
      <w:r w:rsidR="0074252A">
        <w:rPr>
          <w:sz w:val="28"/>
          <w:szCs w:val="28"/>
        </w:rPr>
        <w:t xml:space="preserve"> </w:t>
      </w:r>
      <w:r>
        <w:rPr>
          <w:sz w:val="28"/>
          <w:szCs w:val="28"/>
          <w:lang w:val="bg-BG"/>
        </w:rPr>
        <w:t xml:space="preserve"> Бургас</w:t>
      </w:r>
    </w:p>
    <w:p w:rsidR="00B14FE3" w:rsidRDefault="00B14FE3" w:rsidP="00B90E6F">
      <w:pPr>
        <w:jc w:val="both"/>
        <w:rPr>
          <w:sz w:val="24"/>
          <w:szCs w:val="24"/>
          <w:lang w:val="bg-BG"/>
        </w:rPr>
      </w:pPr>
      <w:r w:rsidRPr="00B14FE3">
        <w:rPr>
          <w:sz w:val="24"/>
          <w:szCs w:val="24"/>
          <w:lang w:val="bg-BG"/>
        </w:rPr>
        <w:t>1.</w:t>
      </w:r>
      <w:r w:rsidR="00E96E9E">
        <w:rPr>
          <w:sz w:val="24"/>
          <w:szCs w:val="24"/>
          <w:lang w:val="bg-BG"/>
        </w:rPr>
        <w:t xml:space="preserve"> </w:t>
      </w:r>
      <w:r w:rsidRPr="00B14FE3">
        <w:rPr>
          <w:sz w:val="24"/>
          <w:szCs w:val="24"/>
          <w:lang w:val="bg-BG"/>
        </w:rPr>
        <w:t>НЧ</w:t>
      </w:r>
      <w:r w:rsidR="00E96E9E">
        <w:rPr>
          <w:sz w:val="24"/>
          <w:szCs w:val="24"/>
          <w:lang w:val="bg-BG"/>
        </w:rPr>
        <w:t xml:space="preserve"> </w:t>
      </w:r>
      <w:r w:rsidRPr="00B14FE3">
        <w:rPr>
          <w:sz w:val="24"/>
          <w:szCs w:val="24"/>
          <w:lang w:val="bg-BG"/>
        </w:rPr>
        <w:t>“Пробуда 1931“-</w:t>
      </w:r>
      <w:r w:rsidR="00E96E9E">
        <w:rPr>
          <w:sz w:val="24"/>
          <w:szCs w:val="24"/>
          <w:lang w:val="bg-BG"/>
        </w:rPr>
        <w:t xml:space="preserve"> </w:t>
      </w:r>
      <w:r w:rsidRPr="00B14FE3">
        <w:rPr>
          <w:sz w:val="24"/>
          <w:szCs w:val="24"/>
          <w:lang w:val="bg-BG"/>
        </w:rPr>
        <w:t>с.</w:t>
      </w:r>
      <w:r w:rsidR="00E96E9E">
        <w:rPr>
          <w:sz w:val="24"/>
          <w:szCs w:val="24"/>
          <w:lang w:val="bg-BG"/>
        </w:rPr>
        <w:t xml:space="preserve"> </w:t>
      </w:r>
      <w:r w:rsidRPr="00B14FE3">
        <w:rPr>
          <w:sz w:val="24"/>
          <w:szCs w:val="24"/>
          <w:lang w:val="bg-BG"/>
        </w:rPr>
        <w:t>Твърдица,</w:t>
      </w:r>
      <w:r w:rsidR="00E96E9E">
        <w:rPr>
          <w:sz w:val="24"/>
          <w:szCs w:val="24"/>
          <w:lang w:val="bg-BG"/>
        </w:rPr>
        <w:t xml:space="preserve"> </w:t>
      </w:r>
      <w:r w:rsidRPr="00B14FE3">
        <w:rPr>
          <w:sz w:val="24"/>
          <w:szCs w:val="24"/>
          <w:lang w:val="bg-BG"/>
        </w:rPr>
        <w:t>общ.</w:t>
      </w:r>
      <w:r w:rsidR="00E96E9E">
        <w:rPr>
          <w:sz w:val="24"/>
          <w:szCs w:val="24"/>
          <w:lang w:val="bg-BG"/>
        </w:rPr>
        <w:t xml:space="preserve"> </w:t>
      </w:r>
      <w:r w:rsidRPr="00B14FE3">
        <w:rPr>
          <w:sz w:val="24"/>
          <w:szCs w:val="24"/>
          <w:lang w:val="bg-BG"/>
        </w:rPr>
        <w:t>Бургас обслужва над 500 души население, по голямата си част от които са млади хора.</w:t>
      </w:r>
      <w:r w:rsidR="00E96E9E">
        <w:rPr>
          <w:sz w:val="24"/>
          <w:szCs w:val="24"/>
          <w:lang w:val="bg-BG"/>
        </w:rPr>
        <w:t xml:space="preserve"> </w:t>
      </w:r>
      <w:r w:rsidRPr="00B14FE3">
        <w:rPr>
          <w:sz w:val="24"/>
          <w:szCs w:val="24"/>
          <w:lang w:val="bg-BG"/>
        </w:rPr>
        <w:t>Главна цел в дейността му е запазване и съхранение на българските традиции,</w:t>
      </w:r>
      <w:r w:rsidR="00E96E9E">
        <w:rPr>
          <w:sz w:val="24"/>
          <w:szCs w:val="24"/>
          <w:lang w:val="bg-BG"/>
        </w:rPr>
        <w:t xml:space="preserve"> </w:t>
      </w:r>
      <w:r w:rsidRPr="00B14FE3">
        <w:rPr>
          <w:sz w:val="24"/>
          <w:szCs w:val="24"/>
          <w:lang w:val="bg-BG"/>
        </w:rPr>
        <w:t>както и привличането на нови читатели.</w:t>
      </w:r>
      <w:r w:rsidR="00E96E9E">
        <w:rPr>
          <w:sz w:val="24"/>
          <w:szCs w:val="24"/>
          <w:lang w:val="bg-BG"/>
        </w:rPr>
        <w:t xml:space="preserve"> </w:t>
      </w:r>
      <w:r w:rsidRPr="00B14FE3">
        <w:rPr>
          <w:sz w:val="24"/>
          <w:szCs w:val="24"/>
          <w:lang w:val="bg-BG"/>
        </w:rPr>
        <w:t>Основни приоритети в работата му са :</w:t>
      </w:r>
    </w:p>
    <w:p w:rsidR="00B14FE3" w:rsidRDefault="00B14FE3" w:rsidP="00B90E6F">
      <w:pPr>
        <w:jc w:val="both"/>
        <w:rPr>
          <w:sz w:val="24"/>
          <w:szCs w:val="24"/>
          <w:lang w:val="bg-BG"/>
        </w:rPr>
      </w:pPr>
      <w:r>
        <w:rPr>
          <w:sz w:val="24"/>
          <w:szCs w:val="24"/>
          <w:lang w:val="bg-BG"/>
        </w:rPr>
        <w:t>1.</w:t>
      </w:r>
      <w:r w:rsidR="00E96E9E">
        <w:rPr>
          <w:sz w:val="24"/>
          <w:szCs w:val="24"/>
          <w:lang w:val="bg-BG"/>
        </w:rPr>
        <w:t xml:space="preserve"> </w:t>
      </w:r>
      <w:r>
        <w:rPr>
          <w:sz w:val="24"/>
          <w:szCs w:val="24"/>
          <w:lang w:val="bg-BG"/>
        </w:rPr>
        <w:t>БИБЛИОТЕЧНА ДЕЙНОСТ</w:t>
      </w:r>
      <w:r w:rsidR="00E96E9E">
        <w:rPr>
          <w:sz w:val="24"/>
          <w:szCs w:val="24"/>
          <w:lang w:val="bg-BG"/>
        </w:rPr>
        <w:t xml:space="preserve"> </w:t>
      </w:r>
      <w:r>
        <w:rPr>
          <w:sz w:val="24"/>
          <w:szCs w:val="24"/>
          <w:lang w:val="bg-BG"/>
        </w:rPr>
        <w:t xml:space="preserve">- библиотеката </w:t>
      </w:r>
      <w:r w:rsidR="0074252A">
        <w:rPr>
          <w:sz w:val="24"/>
          <w:szCs w:val="24"/>
          <w:lang w:val="bg-BG"/>
        </w:rPr>
        <w:t>към читалището е с фонд над 4</w:t>
      </w:r>
      <w:r w:rsidR="0074252A">
        <w:rPr>
          <w:sz w:val="24"/>
          <w:szCs w:val="24"/>
        </w:rPr>
        <w:t>500</w:t>
      </w:r>
      <w:r>
        <w:rPr>
          <w:sz w:val="24"/>
          <w:szCs w:val="24"/>
          <w:lang w:val="bg-BG"/>
        </w:rPr>
        <w:t xml:space="preserve"> </w:t>
      </w:r>
      <w:r w:rsidR="00001D84">
        <w:rPr>
          <w:sz w:val="24"/>
          <w:szCs w:val="24"/>
          <w:lang w:val="bg-BG"/>
        </w:rPr>
        <w:t xml:space="preserve">броя библиотечни единици. С отделената </w:t>
      </w:r>
      <w:r w:rsidR="0074252A">
        <w:rPr>
          <w:sz w:val="24"/>
          <w:szCs w:val="24"/>
        </w:rPr>
        <w:t xml:space="preserve"> </w:t>
      </w:r>
      <w:r w:rsidR="00001D84">
        <w:rPr>
          <w:sz w:val="24"/>
          <w:szCs w:val="24"/>
          <w:lang w:val="bg-BG"/>
        </w:rPr>
        <w:t xml:space="preserve">субсидия за 2018 год. от 100 лева  закупихме  10 броя </w:t>
      </w:r>
    </w:p>
    <w:p w:rsidR="00001D84" w:rsidRDefault="00001D84" w:rsidP="00B90E6F">
      <w:pPr>
        <w:jc w:val="both"/>
        <w:rPr>
          <w:sz w:val="24"/>
          <w:szCs w:val="24"/>
          <w:lang w:val="bg-BG"/>
        </w:rPr>
      </w:pPr>
      <w:r>
        <w:rPr>
          <w:sz w:val="24"/>
          <w:szCs w:val="24"/>
          <w:lang w:val="bg-BG"/>
        </w:rPr>
        <w:t>Книги.</w:t>
      </w:r>
      <w:r w:rsidR="00A06CBB">
        <w:rPr>
          <w:sz w:val="24"/>
          <w:szCs w:val="24"/>
          <w:lang w:val="bg-BG"/>
        </w:rPr>
        <w:t xml:space="preserve"> </w:t>
      </w:r>
      <w:r>
        <w:rPr>
          <w:sz w:val="24"/>
          <w:szCs w:val="24"/>
          <w:lang w:val="bg-BG"/>
        </w:rPr>
        <w:t>Послучай празника</w:t>
      </w:r>
      <w:r w:rsidR="00A06CBB">
        <w:rPr>
          <w:sz w:val="24"/>
          <w:szCs w:val="24"/>
          <w:lang w:val="bg-BG"/>
        </w:rPr>
        <w:t xml:space="preserve"> </w:t>
      </w:r>
      <w:r>
        <w:rPr>
          <w:sz w:val="24"/>
          <w:szCs w:val="24"/>
          <w:lang w:val="bg-BG"/>
        </w:rPr>
        <w:t>“Ден на будителите“ получихме дарение / нови книги / от Виолета Неделчева.</w:t>
      </w:r>
    </w:p>
    <w:p w:rsidR="00A06CBB" w:rsidRDefault="00001D84" w:rsidP="00B90E6F">
      <w:pPr>
        <w:jc w:val="both"/>
        <w:rPr>
          <w:sz w:val="24"/>
          <w:szCs w:val="24"/>
          <w:lang w:val="bg-BG"/>
        </w:rPr>
      </w:pPr>
      <w:r>
        <w:rPr>
          <w:sz w:val="24"/>
          <w:szCs w:val="24"/>
          <w:lang w:val="bg-BG"/>
        </w:rPr>
        <w:t>2.</w:t>
      </w:r>
      <w:r w:rsidR="00A06CBB">
        <w:rPr>
          <w:sz w:val="24"/>
          <w:szCs w:val="24"/>
          <w:lang w:val="bg-BG"/>
        </w:rPr>
        <w:t xml:space="preserve"> </w:t>
      </w:r>
      <w:r>
        <w:rPr>
          <w:sz w:val="24"/>
          <w:szCs w:val="24"/>
          <w:lang w:val="bg-BG"/>
        </w:rPr>
        <w:t>КУЛТУРНА</w:t>
      </w:r>
      <w:r w:rsidR="0074252A">
        <w:rPr>
          <w:sz w:val="24"/>
          <w:szCs w:val="24"/>
        </w:rPr>
        <w:t xml:space="preserve"> </w:t>
      </w:r>
      <w:r>
        <w:rPr>
          <w:sz w:val="24"/>
          <w:szCs w:val="24"/>
          <w:lang w:val="bg-BG"/>
        </w:rPr>
        <w:t xml:space="preserve"> ДЕЙНОСТ </w:t>
      </w:r>
      <w:r w:rsidR="00A06CBB">
        <w:rPr>
          <w:sz w:val="24"/>
          <w:szCs w:val="24"/>
          <w:lang w:val="bg-BG"/>
        </w:rPr>
        <w:t>-</w:t>
      </w:r>
      <w:r>
        <w:rPr>
          <w:sz w:val="24"/>
          <w:szCs w:val="24"/>
          <w:lang w:val="bg-BG"/>
        </w:rPr>
        <w:t xml:space="preserve"> Преследваме </w:t>
      </w:r>
      <w:r w:rsidR="0074252A">
        <w:rPr>
          <w:sz w:val="24"/>
          <w:szCs w:val="24"/>
        </w:rPr>
        <w:t xml:space="preserve"> </w:t>
      </w:r>
      <w:r>
        <w:rPr>
          <w:sz w:val="24"/>
          <w:szCs w:val="24"/>
          <w:lang w:val="bg-BG"/>
        </w:rPr>
        <w:t xml:space="preserve">упорита </w:t>
      </w:r>
      <w:r w:rsidR="0074252A">
        <w:rPr>
          <w:sz w:val="24"/>
          <w:szCs w:val="24"/>
        </w:rPr>
        <w:t xml:space="preserve"> </w:t>
      </w:r>
      <w:r>
        <w:rPr>
          <w:sz w:val="24"/>
          <w:szCs w:val="24"/>
          <w:lang w:val="bg-BG"/>
        </w:rPr>
        <w:t>главната</w:t>
      </w:r>
      <w:r w:rsidR="0074252A">
        <w:rPr>
          <w:sz w:val="24"/>
          <w:szCs w:val="24"/>
        </w:rPr>
        <w:t xml:space="preserve"> </w:t>
      </w:r>
      <w:r>
        <w:rPr>
          <w:sz w:val="24"/>
          <w:szCs w:val="24"/>
          <w:lang w:val="bg-BG"/>
        </w:rPr>
        <w:t xml:space="preserve"> си</w:t>
      </w:r>
      <w:r w:rsidR="0074252A">
        <w:rPr>
          <w:sz w:val="24"/>
          <w:szCs w:val="24"/>
        </w:rPr>
        <w:t xml:space="preserve"> </w:t>
      </w:r>
      <w:r>
        <w:rPr>
          <w:sz w:val="24"/>
          <w:szCs w:val="24"/>
          <w:lang w:val="bg-BG"/>
        </w:rPr>
        <w:t xml:space="preserve"> цел – запазване и възраждане на българските традиции и обичаи.</w:t>
      </w:r>
      <w:r w:rsidR="00A06CBB">
        <w:rPr>
          <w:sz w:val="24"/>
          <w:szCs w:val="24"/>
          <w:lang w:val="bg-BG"/>
        </w:rPr>
        <w:t xml:space="preserve"> </w:t>
      </w:r>
      <w:r>
        <w:rPr>
          <w:sz w:val="24"/>
          <w:szCs w:val="24"/>
          <w:lang w:val="bg-BG"/>
        </w:rPr>
        <w:t>ЛАЗАРКИ,</w:t>
      </w:r>
      <w:r w:rsidR="00A06CBB">
        <w:rPr>
          <w:sz w:val="24"/>
          <w:szCs w:val="24"/>
          <w:lang w:val="bg-BG"/>
        </w:rPr>
        <w:t xml:space="preserve"> </w:t>
      </w:r>
      <w:r>
        <w:rPr>
          <w:sz w:val="24"/>
          <w:szCs w:val="24"/>
          <w:lang w:val="bg-BG"/>
        </w:rPr>
        <w:t>КУКЕРИ И КОЛЕДАРИ радват със своите  песни и танци жителите на селото и са чакани от всички.</w:t>
      </w:r>
      <w:r w:rsidR="00A06CBB">
        <w:rPr>
          <w:sz w:val="24"/>
          <w:szCs w:val="24"/>
          <w:lang w:val="bg-BG"/>
        </w:rPr>
        <w:t xml:space="preserve"> </w:t>
      </w:r>
      <w:r>
        <w:rPr>
          <w:sz w:val="24"/>
          <w:szCs w:val="24"/>
          <w:lang w:val="bg-BG"/>
        </w:rPr>
        <w:t>Други култулни мероприятия,</w:t>
      </w:r>
      <w:r w:rsidR="00A06CBB">
        <w:rPr>
          <w:sz w:val="24"/>
          <w:szCs w:val="24"/>
          <w:lang w:val="bg-BG"/>
        </w:rPr>
        <w:t xml:space="preserve"> </w:t>
      </w:r>
      <w:r>
        <w:rPr>
          <w:sz w:val="24"/>
          <w:szCs w:val="24"/>
          <w:lang w:val="bg-BG"/>
        </w:rPr>
        <w:t>който провеждаме са следните:</w:t>
      </w:r>
      <w:r w:rsidR="00E96E9E">
        <w:rPr>
          <w:sz w:val="24"/>
          <w:szCs w:val="24"/>
          <w:lang w:val="bg-BG"/>
        </w:rPr>
        <w:t xml:space="preserve"> </w:t>
      </w:r>
      <w:r w:rsidR="00634D7C">
        <w:rPr>
          <w:sz w:val="24"/>
          <w:szCs w:val="24"/>
          <w:lang w:val="bg-BG"/>
        </w:rPr>
        <w:t>БАБИН ДЕН</w:t>
      </w:r>
      <w:r w:rsidR="00A06CBB">
        <w:rPr>
          <w:sz w:val="24"/>
          <w:szCs w:val="24"/>
          <w:lang w:val="bg-BG"/>
        </w:rPr>
        <w:t xml:space="preserve">, </w:t>
      </w:r>
      <w:r w:rsidR="00634D7C">
        <w:rPr>
          <w:sz w:val="24"/>
          <w:szCs w:val="24"/>
          <w:lang w:val="bg-BG"/>
        </w:rPr>
        <w:t>ПЕТЛЬОВ ДЕН,</w:t>
      </w:r>
      <w:r w:rsidR="00A06CBB">
        <w:rPr>
          <w:sz w:val="24"/>
          <w:szCs w:val="24"/>
          <w:lang w:val="bg-BG"/>
        </w:rPr>
        <w:t xml:space="preserve"> </w:t>
      </w:r>
      <w:r w:rsidR="00634D7C">
        <w:rPr>
          <w:sz w:val="24"/>
          <w:szCs w:val="24"/>
          <w:lang w:val="bg-BG"/>
        </w:rPr>
        <w:t>ТРИФОН ЗАРЕЗАН</w:t>
      </w:r>
      <w:r w:rsidR="00A06CBB">
        <w:rPr>
          <w:sz w:val="24"/>
          <w:szCs w:val="24"/>
          <w:lang w:val="bg-BG"/>
        </w:rPr>
        <w:t>,</w:t>
      </w:r>
      <w:r w:rsidR="00634D7C">
        <w:rPr>
          <w:sz w:val="24"/>
          <w:szCs w:val="24"/>
          <w:lang w:val="bg-BG"/>
        </w:rPr>
        <w:t xml:space="preserve"> БАБА МАРТА,</w:t>
      </w:r>
      <w:r w:rsidR="00A06CBB">
        <w:rPr>
          <w:sz w:val="24"/>
          <w:szCs w:val="24"/>
          <w:lang w:val="bg-BG"/>
        </w:rPr>
        <w:t xml:space="preserve"> </w:t>
      </w:r>
      <w:r w:rsidR="00634D7C">
        <w:rPr>
          <w:sz w:val="24"/>
          <w:szCs w:val="24"/>
          <w:lang w:val="bg-BG"/>
        </w:rPr>
        <w:t>ОСМИ М</w:t>
      </w:r>
      <w:r w:rsidR="00E96E9E">
        <w:rPr>
          <w:sz w:val="24"/>
          <w:szCs w:val="24"/>
          <w:lang w:val="bg-BG"/>
        </w:rPr>
        <w:t>АРТ,</w:t>
      </w:r>
      <w:r w:rsidR="0074252A">
        <w:rPr>
          <w:sz w:val="24"/>
          <w:szCs w:val="24"/>
          <w:lang w:val="bg-BG"/>
        </w:rPr>
        <w:t>ПЪРВА ПРОЛЕТ,0</w:t>
      </w:r>
      <w:r w:rsidR="00A06CBB">
        <w:rPr>
          <w:sz w:val="24"/>
          <w:szCs w:val="24"/>
          <w:lang w:val="bg-BG"/>
        </w:rPr>
        <w:t xml:space="preserve"> </w:t>
      </w:r>
      <w:bookmarkStart w:id="0" w:name="_GoBack"/>
      <w:bookmarkEnd w:id="0"/>
      <w:r w:rsidR="00E96E9E">
        <w:rPr>
          <w:sz w:val="24"/>
          <w:szCs w:val="24"/>
          <w:lang w:val="bg-BG"/>
        </w:rPr>
        <w:t>МЕЖДУНАРОДНИЯ ДЕН НА ДЕТЕТО 1 ЮНИ</w:t>
      </w:r>
      <w:r w:rsidR="00A06CBB">
        <w:rPr>
          <w:sz w:val="24"/>
          <w:szCs w:val="24"/>
          <w:lang w:val="bg-BG"/>
        </w:rPr>
        <w:t>, Селски събор на с . Твърдица, ДЯДО КОЛЕДА. През 2018 год. читалището продължи да пази традииците и да отбелязва горепосочените празници. Най-тачен е празника на с. Твърдица, който се провежда в началото на м. Септмеври. Жителите изразиха своят апочит и уважение към Никола Станчев – първия олимпийски шампион</w:t>
      </w:r>
      <w:r w:rsidR="0074252A">
        <w:rPr>
          <w:sz w:val="24"/>
          <w:szCs w:val="24"/>
        </w:rPr>
        <w:t xml:space="preserve"> </w:t>
      </w:r>
      <w:r w:rsidR="0074252A">
        <w:rPr>
          <w:sz w:val="24"/>
          <w:szCs w:val="24"/>
          <w:lang w:val="bg-BG"/>
        </w:rPr>
        <w:t>по борба</w:t>
      </w:r>
      <w:r w:rsidR="00A06CBB">
        <w:rPr>
          <w:sz w:val="24"/>
          <w:szCs w:val="24"/>
          <w:lang w:val="bg-BG"/>
        </w:rPr>
        <w:t>. Те поднесоха венци и цветя, поклониха пред паметника му в селото. Тържеството продължи с богата концертна програма.</w:t>
      </w:r>
      <w:r w:rsidR="0074252A">
        <w:rPr>
          <w:sz w:val="24"/>
          <w:szCs w:val="24"/>
          <w:lang w:val="bg-BG"/>
        </w:rPr>
        <w:t>Сформирахме група народни танци с хореограф.</w:t>
      </w:r>
    </w:p>
    <w:p w:rsidR="00A06CBB" w:rsidRDefault="00A06CBB" w:rsidP="00B90E6F">
      <w:pPr>
        <w:jc w:val="both"/>
        <w:rPr>
          <w:sz w:val="24"/>
          <w:szCs w:val="24"/>
          <w:lang w:val="bg-BG"/>
        </w:rPr>
      </w:pPr>
      <w:r>
        <w:rPr>
          <w:sz w:val="24"/>
          <w:szCs w:val="24"/>
          <w:lang w:val="bg-BG"/>
        </w:rPr>
        <w:t xml:space="preserve">3. </w:t>
      </w:r>
      <w:r w:rsidR="0074252A">
        <w:rPr>
          <w:sz w:val="24"/>
          <w:szCs w:val="24"/>
        </w:rPr>
        <w:t xml:space="preserve"> </w:t>
      </w:r>
      <w:r>
        <w:rPr>
          <w:sz w:val="24"/>
          <w:szCs w:val="24"/>
          <w:lang w:val="bg-BG"/>
        </w:rPr>
        <w:t>ЗАКОНОВА БАЗА – В своята дейност НЧ „Пробуда 1931“ се ръководи от ЗНЧ /защ(кона за народните читлщи/, ЗОБ /закон за обществените библиотеки/ и Устава на читалището. Наличието на интернес(т през последната година, даде възможност на библиотекаря да има достъп до важна информация, предоставена он Община Бургас, от Министтерство на културата от „Глобални библиотеки“, от РЕКИЦ – „Читалища“ и др. Източници важни за ежедневната дейност.</w:t>
      </w:r>
    </w:p>
    <w:p w:rsidR="003600DC" w:rsidRDefault="00A06CBB" w:rsidP="00B90E6F">
      <w:pPr>
        <w:jc w:val="both"/>
        <w:rPr>
          <w:sz w:val="24"/>
          <w:szCs w:val="24"/>
          <w:lang w:val="bg-BG"/>
        </w:rPr>
      </w:pPr>
      <w:r>
        <w:rPr>
          <w:sz w:val="24"/>
          <w:szCs w:val="24"/>
          <w:lang w:val="bg-BG"/>
        </w:rPr>
        <w:lastRenderedPageBreak/>
        <w:t xml:space="preserve">4. РАЗХОДИ </w:t>
      </w:r>
      <w:r w:rsidR="003600DC">
        <w:rPr>
          <w:sz w:val="24"/>
          <w:szCs w:val="24"/>
          <w:lang w:val="bg-BG"/>
        </w:rPr>
        <w:t>–</w:t>
      </w:r>
      <w:r>
        <w:rPr>
          <w:sz w:val="24"/>
          <w:szCs w:val="24"/>
          <w:lang w:val="bg-BG"/>
        </w:rPr>
        <w:t xml:space="preserve"> </w:t>
      </w:r>
      <w:r w:rsidR="003600DC">
        <w:rPr>
          <w:sz w:val="24"/>
          <w:szCs w:val="24"/>
          <w:lang w:val="bg-BG"/>
        </w:rPr>
        <w:t>За своята издръжка читалището разчита едиствено на субсидията която за 2018г бе в размер на държавна субсидия – 4 606лв. И допълваща субсидия 3 500лв. – финансови средства, предоставени от Община Бургас за мероприятията в културния календар на общината. Субсидираната бройка е в размер на 0,55. На тази бройка е назначен-библиотекар на четири часов работен ден.</w:t>
      </w:r>
    </w:p>
    <w:p w:rsidR="003600DC" w:rsidRDefault="003600DC" w:rsidP="00B90E6F">
      <w:pPr>
        <w:jc w:val="both"/>
        <w:rPr>
          <w:sz w:val="24"/>
          <w:szCs w:val="24"/>
          <w:lang w:val="bg-BG"/>
        </w:rPr>
      </w:pPr>
    </w:p>
    <w:p w:rsidR="003600DC" w:rsidRDefault="003600DC" w:rsidP="003600DC">
      <w:pPr>
        <w:pStyle w:val="ListParagraph"/>
        <w:numPr>
          <w:ilvl w:val="0"/>
          <w:numId w:val="1"/>
        </w:numPr>
        <w:jc w:val="both"/>
        <w:rPr>
          <w:sz w:val="24"/>
          <w:szCs w:val="24"/>
          <w:lang w:val="bg-BG"/>
        </w:rPr>
      </w:pPr>
      <w:r>
        <w:rPr>
          <w:sz w:val="24"/>
          <w:szCs w:val="24"/>
          <w:lang w:val="bg-BG"/>
        </w:rPr>
        <w:t>ФРЗ – 3120лв.</w:t>
      </w:r>
    </w:p>
    <w:p w:rsidR="003600DC" w:rsidRDefault="003600DC" w:rsidP="003600DC">
      <w:pPr>
        <w:pStyle w:val="ListParagraph"/>
        <w:numPr>
          <w:ilvl w:val="0"/>
          <w:numId w:val="1"/>
        </w:numPr>
        <w:jc w:val="both"/>
        <w:rPr>
          <w:sz w:val="24"/>
          <w:szCs w:val="24"/>
          <w:lang w:val="bg-BG"/>
        </w:rPr>
      </w:pPr>
      <w:r>
        <w:rPr>
          <w:sz w:val="24"/>
          <w:szCs w:val="24"/>
          <w:lang w:val="bg-BG"/>
        </w:rPr>
        <w:t>Осигурителни вноски – 590лв.</w:t>
      </w:r>
      <w:r w:rsidR="00A06CBB" w:rsidRPr="003600DC">
        <w:rPr>
          <w:sz w:val="24"/>
          <w:szCs w:val="24"/>
          <w:lang w:val="bg-BG"/>
        </w:rPr>
        <w:tab/>
      </w:r>
    </w:p>
    <w:p w:rsidR="003600DC" w:rsidRDefault="003600DC" w:rsidP="003600DC">
      <w:pPr>
        <w:pStyle w:val="ListParagraph"/>
        <w:numPr>
          <w:ilvl w:val="0"/>
          <w:numId w:val="1"/>
        </w:numPr>
        <w:jc w:val="both"/>
        <w:rPr>
          <w:sz w:val="24"/>
          <w:szCs w:val="24"/>
          <w:lang w:val="bg-BG"/>
        </w:rPr>
      </w:pPr>
      <w:r>
        <w:rPr>
          <w:sz w:val="24"/>
          <w:szCs w:val="24"/>
          <w:lang w:val="bg-BG"/>
        </w:rPr>
        <w:t>Книги – 100лв</w:t>
      </w:r>
    </w:p>
    <w:p w:rsidR="003600DC" w:rsidRDefault="003600DC" w:rsidP="003600DC">
      <w:pPr>
        <w:pStyle w:val="ListParagraph"/>
        <w:numPr>
          <w:ilvl w:val="0"/>
          <w:numId w:val="1"/>
        </w:numPr>
        <w:jc w:val="both"/>
        <w:rPr>
          <w:sz w:val="24"/>
          <w:szCs w:val="24"/>
          <w:lang w:val="bg-BG"/>
        </w:rPr>
      </w:pPr>
      <w:r>
        <w:rPr>
          <w:sz w:val="24"/>
          <w:szCs w:val="24"/>
          <w:lang w:val="bg-BG"/>
        </w:rPr>
        <w:t>Културни прояви – 3500лв.</w:t>
      </w:r>
    </w:p>
    <w:p w:rsidR="003600DC" w:rsidRDefault="003600DC" w:rsidP="003600DC">
      <w:pPr>
        <w:pStyle w:val="ListParagraph"/>
        <w:numPr>
          <w:ilvl w:val="0"/>
          <w:numId w:val="1"/>
        </w:numPr>
        <w:jc w:val="both"/>
        <w:rPr>
          <w:sz w:val="24"/>
          <w:szCs w:val="24"/>
          <w:lang w:val="bg-BG"/>
        </w:rPr>
      </w:pPr>
      <w:r>
        <w:rPr>
          <w:sz w:val="24"/>
          <w:szCs w:val="24"/>
          <w:lang w:val="bg-BG"/>
        </w:rPr>
        <w:t>Канцеларски разходи – 20лв.</w:t>
      </w:r>
    </w:p>
    <w:p w:rsidR="003600DC" w:rsidRDefault="003600DC" w:rsidP="003600DC">
      <w:pPr>
        <w:pStyle w:val="ListParagraph"/>
        <w:numPr>
          <w:ilvl w:val="0"/>
          <w:numId w:val="1"/>
        </w:numPr>
        <w:jc w:val="both"/>
        <w:rPr>
          <w:sz w:val="24"/>
          <w:szCs w:val="24"/>
          <w:lang w:val="bg-BG"/>
        </w:rPr>
      </w:pPr>
      <w:r>
        <w:rPr>
          <w:sz w:val="24"/>
          <w:szCs w:val="24"/>
          <w:lang w:val="bg-BG"/>
        </w:rPr>
        <w:t>Интренет – 239лв.</w:t>
      </w:r>
    </w:p>
    <w:p w:rsidR="003600DC" w:rsidRDefault="003600DC" w:rsidP="003600DC">
      <w:pPr>
        <w:pStyle w:val="ListParagraph"/>
        <w:numPr>
          <w:ilvl w:val="0"/>
          <w:numId w:val="1"/>
        </w:numPr>
        <w:jc w:val="both"/>
        <w:rPr>
          <w:sz w:val="24"/>
          <w:szCs w:val="24"/>
          <w:lang w:val="bg-BG"/>
        </w:rPr>
      </w:pPr>
      <w:r>
        <w:rPr>
          <w:sz w:val="24"/>
          <w:szCs w:val="24"/>
          <w:lang w:val="bg-BG"/>
        </w:rPr>
        <w:t>Такси ДСК – 270лв.</w:t>
      </w:r>
    </w:p>
    <w:p w:rsidR="003600DC" w:rsidRDefault="003600DC" w:rsidP="003600DC">
      <w:pPr>
        <w:pStyle w:val="ListParagraph"/>
        <w:numPr>
          <w:ilvl w:val="0"/>
          <w:numId w:val="1"/>
        </w:numPr>
        <w:jc w:val="both"/>
        <w:rPr>
          <w:sz w:val="24"/>
          <w:szCs w:val="24"/>
          <w:lang w:val="bg-BG"/>
        </w:rPr>
      </w:pPr>
      <w:r>
        <w:rPr>
          <w:sz w:val="24"/>
          <w:szCs w:val="24"/>
          <w:lang w:val="bg-BG"/>
        </w:rPr>
        <w:t>Други – 267лв.</w:t>
      </w:r>
    </w:p>
    <w:p w:rsidR="003600DC" w:rsidRDefault="008B1BCC" w:rsidP="003600DC">
      <w:pPr>
        <w:pStyle w:val="ListParagraph"/>
        <w:numPr>
          <w:ilvl w:val="0"/>
          <w:numId w:val="1"/>
        </w:numPr>
        <w:jc w:val="both"/>
        <w:rPr>
          <w:sz w:val="24"/>
          <w:szCs w:val="24"/>
          <w:lang w:val="bg-BG"/>
        </w:rPr>
      </w:pPr>
      <w:r>
        <w:rPr>
          <w:sz w:val="24"/>
          <w:szCs w:val="24"/>
          <w:lang w:val="bg-BG"/>
        </w:rPr>
        <w:t xml:space="preserve">Общо  8 106  </w:t>
      </w:r>
      <w:r w:rsidR="003600DC">
        <w:rPr>
          <w:sz w:val="24"/>
          <w:szCs w:val="24"/>
          <w:lang w:val="bg-BG"/>
        </w:rPr>
        <w:t>лв.</w:t>
      </w:r>
    </w:p>
    <w:p w:rsidR="003600DC" w:rsidRDefault="003600DC" w:rsidP="003600DC">
      <w:pPr>
        <w:jc w:val="both"/>
        <w:rPr>
          <w:sz w:val="24"/>
          <w:szCs w:val="24"/>
          <w:lang w:val="bg-BG"/>
        </w:rPr>
      </w:pPr>
    </w:p>
    <w:p w:rsidR="00001D84" w:rsidRPr="003600DC" w:rsidRDefault="003600DC" w:rsidP="003600DC">
      <w:pPr>
        <w:jc w:val="both"/>
        <w:rPr>
          <w:sz w:val="24"/>
          <w:szCs w:val="24"/>
          <w:lang w:val="bg-BG"/>
        </w:rPr>
      </w:pPr>
      <w:r>
        <w:rPr>
          <w:sz w:val="24"/>
          <w:szCs w:val="24"/>
          <w:lang w:val="bg-BG"/>
        </w:rPr>
        <w:t>Общинската субсидия по културния календар отново бе изразходвана за празника на селото.</w:t>
      </w:r>
      <w:r w:rsidR="00E96E9E" w:rsidRPr="003600DC">
        <w:rPr>
          <w:sz w:val="24"/>
          <w:szCs w:val="24"/>
          <w:lang w:val="bg-BG"/>
        </w:rPr>
        <w:t xml:space="preserve"> </w:t>
      </w:r>
    </w:p>
    <w:p w:rsidR="00072EA8" w:rsidRPr="00B14FE3" w:rsidRDefault="00072EA8" w:rsidP="00B90E6F">
      <w:pPr>
        <w:jc w:val="both"/>
        <w:rPr>
          <w:sz w:val="24"/>
          <w:szCs w:val="24"/>
          <w:lang w:val="bg-BG"/>
        </w:rPr>
      </w:pPr>
    </w:p>
    <w:p w:rsidR="00072EA8" w:rsidRDefault="00072EA8" w:rsidP="00B90E6F">
      <w:pPr>
        <w:jc w:val="both"/>
        <w:rPr>
          <w:sz w:val="28"/>
          <w:szCs w:val="28"/>
          <w:lang w:val="bg-BG"/>
        </w:rPr>
      </w:pPr>
    </w:p>
    <w:p w:rsidR="00072EA8" w:rsidRDefault="008B1BCC" w:rsidP="00B90E6F">
      <w:pPr>
        <w:jc w:val="both"/>
        <w:rPr>
          <w:sz w:val="28"/>
          <w:szCs w:val="28"/>
          <w:lang w:val="bg-BG"/>
        </w:rPr>
      </w:pPr>
      <w:r>
        <w:rPr>
          <w:sz w:val="28"/>
          <w:szCs w:val="28"/>
          <w:lang w:val="bg-BG"/>
        </w:rPr>
        <w:t xml:space="preserve">                                                                                Председател :</w:t>
      </w:r>
    </w:p>
    <w:p w:rsidR="008B1BCC" w:rsidRDefault="008B1BCC" w:rsidP="00B90E6F">
      <w:pPr>
        <w:jc w:val="both"/>
        <w:rPr>
          <w:sz w:val="28"/>
          <w:szCs w:val="28"/>
          <w:lang w:val="bg-BG"/>
        </w:rPr>
      </w:pPr>
      <w:r>
        <w:rPr>
          <w:sz w:val="28"/>
          <w:szCs w:val="28"/>
          <w:lang w:val="bg-BG"/>
        </w:rPr>
        <w:t xml:space="preserve">                                        </w:t>
      </w:r>
    </w:p>
    <w:p w:rsidR="00072EA8" w:rsidRDefault="00072EA8" w:rsidP="00B90E6F">
      <w:pPr>
        <w:jc w:val="both"/>
        <w:rPr>
          <w:sz w:val="28"/>
          <w:szCs w:val="28"/>
          <w:lang w:val="bg-BG"/>
        </w:rPr>
      </w:pPr>
    </w:p>
    <w:p w:rsidR="00072EA8" w:rsidRDefault="00072EA8" w:rsidP="00B90E6F">
      <w:pPr>
        <w:jc w:val="both"/>
        <w:rPr>
          <w:sz w:val="28"/>
          <w:szCs w:val="28"/>
          <w:lang w:val="bg-BG"/>
        </w:rPr>
      </w:pPr>
      <w:r>
        <w:rPr>
          <w:sz w:val="28"/>
          <w:szCs w:val="28"/>
          <w:lang w:val="bg-BG"/>
        </w:rPr>
        <w:t xml:space="preserve"> </w:t>
      </w:r>
    </w:p>
    <w:p w:rsidR="00B90E6F" w:rsidRDefault="00B90E6F" w:rsidP="00B90E6F">
      <w:pPr>
        <w:jc w:val="both"/>
        <w:rPr>
          <w:sz w:val="28"/>
          <w:szCs w:val="28"/>
          <w:lang w:val="bg-BG"/>
        </w:rPr>
      </w:pPr>
    </w:p>
    <w:p w:rsidR="00B90E6F" w:rsidRDefault="00B90E6F" w:rsidP="00B90E6F">
      <w:pPr>
        <w:jc w:val="both"/>
        <w:rPr>
          <w:sz w:val="28"/>
          <w:szCs w:val="28"/>
          <w:lang w:val="bg-BG"/>
        </w:rPr>
      </w:pPr>
    </w:p>
    <w:p w:rsidR="00B90E6F" w:rsidRDefault="00B90E6F" w:rsidP="00B90E6F">
      <w:pPr>
        <w:jc w:val="both"/>
        <w:rPr>
          <w:sz w:val="28"/>
          <w:szCs w:val="28"/>
          <w:lang w:val="bg-BG"/>
        </w:rPr>
      </w:pPr>
    </w:p>
    <w:p w:rsidR="00B90E6F" w:rsidRDefault="00B90E6F" w:rsidP="00B90E6F">
      <w:pPr>
        <w:jc w:val="both"/>
        <w:rPr>
          <w:sz w:val="28"/>
          <w:szCs w:val="28"/>
          <w:lang w:val="bg-BG"/>
        </w:rPr>
      </w:pPr>
    </w:p>
    <w:p w:rsidR="00B90E6F" w:rsidRDefault="00B90E6F" w:rsidP="00B90E6F">
      <w:pPr>
        <w:jc w:val="both"/>
        <w:rPr>
          <w:sz w:val="28"/>
          <w:szCs w:val="28"/>
          <w:lang w:val="bg-BG"/>
        </w:rPr>
      </w:pPr>
    </w:p>
    <w:p w:rsidR="00B90E6F" w:rsidRDefault="00B90E6F" w:rsidP="00B90E6F">
      <w:pPr>
        <w:jc w:val="both"/>
        <w:rPr>
          <w:sz w:val="28"/>
          <w:szCs w:val="28"/>
          <w:lang w:val="bg-BG"/>
        </w:rPr>
      </w:pPr>
    </w:p>
    <w:p w:rsidR="00B90E6F" w:rsidRDefault="00B90E6F" w:rsidP="00B90E6F">
      <w:pPr>
        <w:jc w:val="both"/>
        <w:rPr>
          <w:sz w:val="28"/>
          <w:szCs w:val="28"/>
          <w:lang w:val="bg-BG"/>
        </w:rPr>
      </w:pPr>
    </w:p>
    <w:p w:rsidR="00B90E6F" w:rsidRDefault="00B90E6F" w:rsidP="00B90E6F">
      <w:pPr>
        <w:jc w:val="both"/>
        <w:rPr>
          <w:sz w:val="28"/>
          <w:szCs w:val="28"/>
          <w:lang w:val="bg-BG"/>
        </w:rPr>
      </w:pPr>
    </w:p>
    <w:p w:rsidR="00B90E6F" w:rsidRDefault="00B90E6F" w:rsidP="00B90E6F">
      <w:pPr>
        <w:jc w:val="both"/>
        <w:rPr>
          <w:sz w:val="28"/>
          <w:szCs w:val="28"/>
          <w:lang w:val="bg-BG"/>
        </w:rPr>
      </w:pPr>
    </w:p>
    <w:p w:rsidR="00B90E6F" w:rsidRDefault="00B90E6F" w:rsidP="00B90E6F">
      <w:pPr>
        <w:jc w:val="both"/>
        <w:rPr>
          <w:sz w:val="28"/>
          <w:szCs w:val="28"/>
          <w:lang w:val="bg-BG"/>
        </w:rPr>
      </w:pPr>
    </w:p>
    <w:p w:rsidR="00B90E6F" w:rsidRDefault="00B90E6F" w:rsidP="00B90E6F">
      <w:pPr>
        <w:jc w:val="both"/>
        <w:rPr>
          <w:sz w:val="28"/>
          <w:szCs w:val="28"/>
          <w:lang w:val="bg-BG"/>
        </w:rPr>
      </w:pPr>
    </w:p>
    <w:p w:rsidR="00B90E6F" w:rsidRDefault="00B90E6F" w:rsidP="00B90E6F">
      <w:pPr>
        <w:jc w:val="both"/>
        <w:rPr>
          <w:sz w:val="28"/>
          <w:szCs w:val="28"/>
          <w:lang w:val="bg-BG"/>
        </w:rPr>
      </w:pPr>
    </w:p>
    <w:p w:rsidR="00B90E6F" w:rsidRDefault="00B90E6F" w:rsidP="00B90E6F">
      <w:pPr>
        <w:jc w:val="both"/>
        <w:rPr>
          <w:sz w:val="28"/>
          <w:szCs w:val="28"/>
          <w:lang w:val="bg-BG"/>
        </w:rPr>
      </w:pPr>
    </w:p>
    <w:p w:rsidR="00B90E6F" w:rsidRPr="00B90E6F" w:rsidRDefault="00B90E6F" w:rsidP="00B90E6F">
      <w:pPr>
        <w:jc w:val="both"/>
        <w:rPr>
          <w:sz w:val="28"/>
          <w:szCs w:val="28"/>
          <w:lang w:val="bg-BG"/>
        </w:rPr>
      </w:pPr>
    </w:p>
    <w:sectPr w:rsidR="00B90E6F" w:rsidRPr="00B90E6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06C5"/>
    <w:multiLevelType w:val="hybridMultilevel"/>
    <w:tmpl w:val="44002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0A"/>
    <w:rsid w:val="00001D84"/>
    <w:rsid w:val="00072EA8"/>
    <w:rsid w:val="003600DC"/>
    <w:rsid w:val="0046550A"/>
    <w:rsid w:val="00634D7C"/>
    <w:rsid w:val="0074252A"/>
    <w:rsid w:val="008B1BCC"/>
    <w:rsid w:val="00A06CBB"/>
    <w:rsid w:val="00B14FE3"/>
    <w:rsid w:val="00B90E6F"/>
    <w:rsid w:val="00C25030"/>
    <w:rsid w:val="00DC6EDC"/>
    <w:rsid w:val="00DF5376"/>
    <w:rsid w:val="00E96E9E"/>
    <w:rsid w:val="00F921FB"/>
    <w:rsid w:val="00FD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2019-03-12T09:05:00Z</dcterms:created>
  <dcterms:modified xsi:type="dcterms:W3CDTF">2019-03-12T09:05:00Z</dcterms:modified>
</cp:coreProperties>
</file>